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702" w:rsidRDefault="00366702" w:rsidP="00AB6D7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Blood donation camp</w:t>
      </w:r>
    </w:p>
    <w:p w:rsidR="008763EC" w:rsidRPr="00AB6D7F" w:rsidRDefault="008763EC" w:rsidP="00AB6D7F">
      <w:pPr>
        <w:jc w:val="both"/>
        <w:rPr>
          <w:b/>
          <w:sz w:val="28"/>
          <w:szCs w:val="28"/>
        </w:rPr>
      </w:pPr>
      <w:r w:rsidRPr="00AB6D7F">
        <w:rPr>
          <w:b/>
          <w:sz w:val="28"/>
          <w:szCs w:val="28"/>
        </w:rPr>
        <w:t>Objective</w:t>
      </w:r>
    </w:p>
    <w:p w:rsidR="00350944" w:rsidRDefault="008763EC" w:rsidP="00AB6D7F">
      <w:pPr>
        <w:jc w:val="both"/>
        <w:rPr>
          <w:sz w:val="28"/>
          <w:szCs w:val="28"/>
        </w:rPr>
      </w:pPr>
      <w:r w:rsidRPr="00AB6D7F">
        <w:rPr>
          <w:sz w:val="28"/>
          <w:szCs w:val="28"/>
        </w:rPr>
        <w:t>In order to render service to the society</w:t>
      </w:r>
      <w:r w:rsidR="00350944">
        <w:rPr>
          <w:sz w:val="28"/>
          <w:szCs w:val="28"/>
        </w:rPr>
        <w:t xml:space="preserve"> and awaken social awareness among the student </w:t>
      </w:r>
      <w:r w:rsidR="00350944" w:rsidRPr="00AB6D7F">
        <w:rPr>
          <w:sz w:val="28"/>
          <w:szCs w:val="28"/>
        </w:rPr>
        <w:t>the</w:t>
      </w:r>
      <w:r w:rsidRPr="00AB6D7F">
        <w:rPr>
          <w:sz w:val="28"/>
          <w:szCs w:val="28"/>
        </w:rPr>
        <w:t xml:space="preserve"> institution organizes blood donation camp</w:t>
      </w:r>
      <w:r w:rsidR="00350944">
        <w:rPr>
          <w:sz w:val="28"/>
          <w:szCs w:val="28"/>
        </w:rPr>
        <w:t xml:space="preserve"> since 2015</w:t>
      </w:r>
      <w:r w:rsidRPr="00AB6D7F">
        <w:rPr>
          <w:sz w:val="28"/>
          <w:szCs w:val="28"/>
        </w:rPr>
        <w:t xml:space="preserve">. </w:t>
      </w:r>
    </w:p>
    <w:p w:rsidR="0067229F" w:rsidRPr="00B90029" w:rsidRDefault="00B90029" w:rsidP="00AB6D7F">
      <w:pPr>
        <w:jc w:val="both"/>
        <w:rPr>
          <w:b/>
          <w:sz w:val="28"/>
          <w:szCs w:val="28"/>
        </w:rPr>
      </w:pPr>
      <w:r w:rsidRPr="00B90029">
        <w:rPr>
          <w:b/>
          <w:sz w:val="28"/>
          <w:szCs w:val="28"/>
        </w:rPr>
        <w:t>The Context</w:t>
      </w:r>
    </w:p>
    <w:p w:rsidR="0067229F" w:rsidRDefault="0067229F" w:rsidP="00AB6D7F">
      <w:pPr>
        <w:jc w:val="both"/>
        <w:rPr>
          <w:sz w:val="28"/>
          <w:szCs w:val="28"/>
        </w:rPr>
      </w:pPr>
      <w:r>
        <w:rPr>
          <w:sz w:val="28"/>
          <w:szCs w:val="28"/>
        </w:rPr>
        <w:t>The practice relates to blood donation with kindness</w:t>
      </w:r>
      <w:r w:rsidR="00C41189">
        <w:rPr>
          <w:sz w:val="28"/>
          <w:szCs w:val="28"/>
        </w:rPr>
        <w:t xml:space="preserve"> and humane features towards leukemia</w:t>
      </w:r>
      <w:r>
        <w:rPr>
          <w:sz w:val="28"/>
          <w:szCs w:val="28"/>
        </w:rPr>
        <w:t xml:space="preserve"> patients accident victims, socio</w:t>
      </w:r>
      <w:r w:rsidR="00C41189">
        <w:rPr>
          <w:sz w:val="28"/>
          <w:szCs w:val="28"/>
        </w:rPr>
        <w:t xml:space="preserve"> </w:t>
      </w:r>
      <w:r w:rsidR="0014081F">
        <w:rPr>
          <w:sz w:val="28"/>
          <w:szCs w:val="28"/>
        </w:rPr>
        <w:t>economically</w:t>
      </w:r>
      <w:r w:rsidR="00C41189">
        <w:rPr>
          <w:sz w:val="28"/>
          <w:szCs w:val="28"/>
        </w:rPr>
        <w:t xml:space="preserve"> weaker sections and its being guided by the vision and mission </w:t>
      </w:r>
      <w:r w:rsidR="00901C83">
        <w:rPr>
          <w:sz w:val="28"/>
          <w:szCs w:val="28"/>
        </w:rPr>
        <w:t>of the</w:t>
      </w:r>
      <w:r w:rsidR="00C41189">
        <w:rPr>
          <w:sz w:val="28"/>
          <w:szCs w:val="28"/>
        </w:rPr>
        <w:t xml:space="preserve"> institution.</w:t>
      </w:r>
    </w:p>
    <w:p w:rsidR="008763EC" w:rsidRPr="00AB6D7F" w:rsidRDefault="008763EC" w:rsidP="00AB6D7F">
      <w:pPr>
        <w:jc w:val="both"/>
        <w:rPr>
          <w:b/>
          <w:sz w:val="28"/>
          <w:szCs w:val="28"/>
        </w:rPr>
      </w:pPr>
      <w:r w:rsidRPr="00AB6D7F">
        <w:rPr>
          <w:b/>
          <w:sz w:val="28"/>
          <w:szCs w:val="28"/>
        </w:rPr>
        <w:t>The Practice</w:t>
      </w:r>
    </w:p>
    <w:p w:rsidR="008763EC" w:rsidRPr="00AB6D7F" w:rsidRDefault="008763EC" w:rsidP="00AB6D7F">
      <w:pPr>
        <w:jc w:val="both"/>
        <w:rPr>
          <w:sz w:val="28"/>
          <w:szCs w:val="28"/>
        </w:rPr>
      </w:pPr>
      <w:r w:rsidRPr="00AB6D7F">
        <w:rPr>
          <w:sz w:val="28"/>
          <w:szCs w:val="28"/>
        </w:rPr>
        <w:t>The camp was jointly organi</w:t>
      </w:r>
      <w:r w:rsidR="00C31F64">
        <w:rPr>
          <w:sz w:val="28"/>
          <w:szCs w:val="28"/>
        </w:rPr>
        <w:t>zed by YRC,</w:t>
      </w:r>
      <w:r w:rsidR="00FE11E3">
        <w:rPr>
          <w:sz w:val="28"/>
          <w:szCs w:val="28"/>
        </w:rPr>
        <w:t xml:space="preserve"> </w:t>
      </w:r>
      <w:r w:rsidR="00350944">
        <w:rPr>
          <w:sz w:val="28"/>
          <w:szCs w:val="28"/>
        </w:rPr>
        <w:t>N</w:t>
      </w:r>
      <w:r w:rsidRPr="00AB6D7F">
        <w:rPr>
          <w:sz w:val="28"/>
          <w:szCs w:val="28"/>
        </w:rPr>
        <w:t xml:space="preserve">CC, NSS </w:t>
      </w:r>
      <w:r w:rsidR="00C31F64">
        <w:rPr>
          <w:sz w:val="28"/>
          <w:szCs w:val="28"/>
        </w:rPr>
        <w:t xml:space="preserve">unit </w:t>
      </w:r>
      <w:r w:rsidRPr="00AB6D7F">
        <w:rPr>
          <w:sz w:val="28"/>
          <w:szCs w:val="28"/>
        </w:rPr>
        <w:t>of college and Indian red cross society, Kundapura Lions Club and Jai Kundapura trutst</w:t>
      </w:r>
      <w:r w:rsidR="00206A2F">
        <w:rPr>
          <w:sz w:val="28"/>
          <w:szCs w:val="28"/>
        </w:rPr>
        <w:t>,</w:t>
      </w:r>
      <w:r w:rsidRPr="00AB6D7F">
        <w:rPr>
          <w:sz w:val="28"/>
          <w:szCs w:val="28"/>
        </w:rPr>
        <w:t xml:space="preserve"> Kundapura in college premises on 09-03-</w:t>
      </w:r>
      <w:proofErr w:type="gramStart"/>
      <w:r w:rsidRPr="00AB6D7F">
        <w:rPr>
          <w:sz w:val="28"/>
          <w:szCs w:val="28"/>
        </w:rPr>
        <w:t>2022 .</w:t>
      </w:r>
      <w:proofErr w:type="gramEnd"/>
      <w:r w:rsidRPr="00AB6D7F">
        <w:rPr>
          <w:sz w:val="28"/>
          <w:szCs w:val="28"/>
        </w:rPr>
        <w:t xml:space="preserve"> Mr. Jaykar </w:t>
      </w:r>
      <w:proofErr w:type="gramStart"/>
      <w:r w:rsidRPr="00AB6D7F">
        <w:rPr>
          <w:sz w:val="28"/>
          <w:szCs w:val="28"/>
        </w:rPr>
        <w:t>Shetty ,</w:t>
      </w:r>
      <w:proofErr w:type="gramEnd"/>
      <w:r w:rsidRPr="00AB6D7F">
        <w:rPr>
          <w:sz w:val="28"/>
          <w:szCs w:val="28"/>
        </w:rPr>
        <w:t xml:space="preserve"> Chairman of IRCS , Mr., Seeetharam Shetty secretary of IRCS , principal prof.K Umesh Shetty , vice principal Chethan Kumar Shetty</w:t>
      </w:r>
      <w:r w:rsidR="00C31F64">
        <w:rPr>
          <w:sz w:val="28"/>
          <w:szCs w:val="28"/>
        </w:rPr>
        <w:t>,</w:t>
      </w:r>
      <w:r w:rsidRPr="00AB6D7F">
        <w:rPr>
          <w:sz w:val="28"/>
          <w:szCs w:val="28"/>
        </w:rPr>
        <w:t xml:space="preserve"> co-ordinators of YRC, NCC and NSS units were present during the occasion .</w:t>
      </w:r>
    </w:p>
    <w:p w:rsidR="008763EC" w:rsidRPr="00AB6D7F" w:rsidRDefault="008763EC" w:rsidP="00AB6D7F">
      <w:pPr>
        <w:jc w:val="both"/>
        <w:rPr>
          <w:b/>
          <w:sz w:val="28"/>
          <w:szCs w:val="28"/>
        </w:rPr>
      </w:pPr>
      <w:r w:rsidRPr="00AB6D7F">
        <w:rPr>
          <w:b/>
          <w:sz w:val="28"/>
          <w:szCs w:val="28"/>
        </w:rPr>
        <w:t>Evidence of Success</w:t>
      </w:r>
    </w:p>
    <w:p w:rsidR="008763EC" w:rsidRPr="00AB6D7F" w:rsidRDefault="008763EC" w:rsidP="00AB6D7F">
      <w:pPr>
        <w:jc w:val="both"/>
        <w:rPr>
          <w:sz w:val="28"/>
          <w:szCs w:val="28"/>
        </w:rPr>
      </w:pPr>
      <w:r w:rsidRPr="00AB6D7F">
        <w:rPr>
          <w:sz w:val="28"/>
          <w:szCs w:val="28"/>
        </w:rPr>
        <w:t>The target was to collect 80 units of blood but around 14</w:t>
      </w:r>
      <w:r w:rsidR="003513B5">
        <w:rPr>
          <w:sz w:val="28"/>
          <w:szCs w:val="28"/>
        </w:rPr>
        <w:t>3 units of blood was collected.</w:t>
      </w:r>
      <w:r w:rsidR="00811F35">
        <w:rPr>
          <w:sz w:val="28"/>
          <w:szCs w:val="28"/>
        </w:rPr>
        <w:t xml:space="preserve"> </w:t>
      </w:r>
      <w:r w:rsidR="000E4937">
        <w:rPr>
          <w:sz w:val="28"/>
          <w:szCs w:val="28"/>
        </w:rPr>
        <w:t>This regarded as an overwhelming response from the standpoint stakeholders.</w:t>
      </w:r>
      <w:r w:rsidR="00E021D4">
        <w:rPr>
          <w:sz w:val="28"/>
          <w:szCs w:val="28"/>
        </w:rPr>
        <w:t xml:space="preserve"> </w:t>
      </w:r>
      <w:r w:rsidR="003513B5">
        <w:rPr>
          <w:sz w:val="28"/>
          <w:szCs w:val="28"/>
        </w:rPr>
        <w:t>It also indicates the honest efforts put in by teachers in organizing the event.</w:t>
      </w:r>
    </w:p>
    <w:p w:rsidR="008763EC" w:rsidRPr="00AB6D7F" w:rsidRDefault="008763EC" w:rsidP="00AB6D7F">
      <w:pPr>
        <w:jc w:val="both"/>
        <w:rPr>
          <w:b/>
          <w:sz w:val="28"/>
          <w:szCs w:val="28"/>
        </w:rPr>
      </w:pPr>
      <w:r w:rsidRPr="00AB6D7F">
        <w:rPr>
          <w:b/>
          <w:sz w:val="28"/>
          <w:szCs w:val="28"/>
        </w:rPr>
        <w:t>Problems encountered</w:t>
      </w:r>
    </w:p>
    <w:p w:rsidR="008763EC" w:rsidRDefault="008763EC" w:rsidP="00AB6D7F">
      <w:pPr>
        <w:jc w:val="both"/>
        <w:rPr>
          <w:sz w:val="28"/>
          <w:szCs w:val="28"/>
        </w:rPr>
      </w:pPr>
      <w:r w:rsidRPr="00AB6D7F">
        <w:rPr>
          <w:sz w:val="28"/>
          <w:szCs w:val="28"/>
        </w:rPr>
        <w:t>Due to the tremendous involv</w:t>
      </w:r>
      <w:r w:rsidR="00753FBE">
        <w:rPr>
          <w:sz w:val="28"/>
          <w:szCs w:val="28"/>
        </w:rPr>
        <w:t>ement of the donor students,</w:t>
      </w:r>
      <w:r w:rsidR="00206A2F">
        <w:rPr>
          <w:sz w:val="28"/>
          <w:szCs w:val="28"/>
        </w:rPr>
        <w:t xml:space="preserve"> </w:t>
      </w:r>
      <w:r w:rsidR="00AB6D7F" w:rsidRPr="00AB6D7F">
        <w:rPr>
          <w:sz w:val="28"/>
          <w:szCs w:val="28"/>
        </w:rPr>
        <w:t>coordinators</w:t>
      </w:r>
      <w:r w:rsidRPr="00AB6D7F">
        <w:rPr>
          <w:sz w:val="28"/>
          <w:szCs w:val="28"/>
        </w:rPr>
        <w:t xml:space="preserve"> of </w:t>
      </w:r>
      <w:r w:rsidR="00AB6D7F" w:rsidRPr="00AB6D7F">
        <w:rPr>
          <w:sz w:val="28"/>
          <w:szCs w:val="28"/>
        </w:rPr>
        <w:t>YRC,’ office bearers of the IRCS, medical staff of the govt. Hos</w:t>
      </w:r>
      <w:r w:rsidR="00206A2F">
        <w:rPr>
          <w:sz w:val="28"/>
          <w:szCs w:val="28"/>
        </w:rPr>
        <w:t xml:space="preserve">pital, </w:t>
      </w:r>
      <w:r w:rsidR="00AB6D7F" w:rsidRPr="00AB6D7F">
        <w:rPr>
          <w:sz w:val="28"/>
          <w:szCs w:val="28"/>
        </w:rPr>
        <w:t>Ku</w:t>
      </w:r>
      <w:r w:rsidR="00753FBE">
        <w:rPr>
          <w:sz w:val="28"/>
          <w:szCs w:val="28"/>
        </w:rPr>
        <w:t>ndapura,</w:t>
      </w:r>
      <w:r w:rsidR="00206A2F">
        <w:rPr>
          <w:sz w:val="28"/>
          <w:szCs w:val="28"/>
        </w:rPr>
        <w:t xml:space="preserve"> </w:t>
      </w:r>
      <w:proofErr w:type="gramStart"/>
      <w:r w:rsidR="00AB6D7F" w:rsidRPr="00AB6D7F">
        <w:rPr>
          <w:sz w:val="28"/>
          <w:szCs w:val="28"/>
        </w:rPr>
        <w:t>the</w:t>
      </w:r>
      <w:proofErr w:type="gramEnd"/>
      <w:r w:rsidR="00AB6D7F" w:rsidRPr="00AB6D7F">
        <w:rPr>
          <w:sz w:val="28"/>
          <w:szCs w:val="28"/>
        </w:rPr>
        <w:t xml:space="preserve"> institution has effectively organized the c</w:t>
      </w:r>
      <w:r w:rsidR="00753FBE">
        <w:rPr>
          <w:sz w:val="28"/>
          <w:szCs w:val="28"/>
        </w:rPr>
        <w:t>amp</w:t>
      </w:r>
      <w:r w:rsidR="00AB6D7F" w:rsidRPr="00AB6D7F">
        <w:rPr>
          <w:sz w:val="28"/>
          <w:szCs w:val="28"/>
        </w:rPr>
        <w:t>.</w:t>
      </w:r>
    </w:p>
    <w:p w:rsidR="005F7210" w:rsidRDefault="005F7210" w:rsidP="00AB6D7F">
      <w:pPr>
        <w:jc w:val="both"/>
        <w:rPr>
          <w:sz w:val="28"/>
          <w:szCs w:val="28"/>
        </w:rPr>
      </w:pPr>
    </w:p>
    <w:p w:rsidR="005F7210" w:rsidRDefault="005F7210" w:rsidP="00AB6D7F">
      <w:pPr>
        <w:jc w:val="both"/>
        <w:rPr>
          <w:sz w:val="28"/>
          <w:szCs w:val="28"/>
        </w:rPr>
      </w:pPr>
    </w:p>
    <w:p w:rsidR="005F7210" w:rsidRDefault="005F7210" w:rsidP="00AB6D7F">
      <w:pPr>
        <w:jc w:val="both"/>
        <w:rPr>
          <w:sz w:val="28"/>
          <w:szCs w:val="28"/>
        </w:rPr>
      </w:pPr>
    </w:p>
    <w:p w:rsidR="00366702" w:rsidRDefault="00366702" w:rsidP="00AB6D7F">
      <w:pPr>
        <w:jc w:val="both"/>
        <w:rPr>
          <w:b/>
          <w:sz w:val="28"/>
          <w:szCs w:val="28"/>
        </w:rPr>
      </w:pPr>
    </w:p>
    <w:p w:rsidR="00366702" w:rsidRDefault="00366702" w:rsidP="00AB6D7F">
      <w:pPr>
        <w:jc w:val="both"/>
        <w:rPr>
          <w:b/>
          <w:sz w:val="28"/>
          <w:szCs w:val="28"/>
        </w:rPr>
      </w:pPr>
    </w:p>
    <w:p w:rsidR="00366702" w:rsidRDefault="00366702" w:rsidP="00AB6D7F">
      <w:pPr>
        <w:jc w:val="both"/>
        <w:rPr>
          <w:b/>
          <w:sz w:val="28"/>
          <w:szCs w:val="28"/>
        </w:rPr>
      </w:pPr>
    </w:p>
    <w:p w:rsidR="005F7210" w:rsidRPr="00366702" w:rsidRDefault="00366702" w:rsidP="00AB6D7F">
      <w:pPr>
        <w:jc w:val="both"/>
        <w:rPr>
          <w:b/>
          <w:sz w:val="28"/>
          <w:szCs w:val="28"/>
        </w:rPr>
      </w:pPr>
      <w:r w:rsidRPr="00366702">
        <w:rPr>
          <w:b/>
          <w:sz w:val="28"/>
          <w:szCs w:val="28"/>
        </w:rPr>
        <w:lastRenderedPageBreak/>
        <w:t>Free mid day</w:t>
      </w:r>
      <w:r>
        <w:rPr>
          <w:b/>
          <w:sz w:val="28"/>
          <w:szCs w:val="28"/>
        </w:rPr>
        <w:t xml:space="preserve"> </w:t>
      </w:r>
      <w:r w:rsidRPr="00366702">
        <w:rPr>
          <w:b/>
          <w:sz w:val="28"/>
          <w:szCs w:val="28"/>
        </w:rPr>
        <w:t xml:space="preserve">meal </w:t>
      </w:r>
    </w:p>
    <w:p w:rsidR="005F7210" w:rsidRPr="00C91E19" w:rsidRDefault="00883441" w:rsidP="00AB6D7F">
      <w:pPr>
        <w:jc w:val="both"/>
        <w:rPr>
          <w:b/>
          <w:sz w:val="28"/>
          <w:szCs w:val="28"/>
        </w:rPr>
      </w:pPr>
      <w:r w:rsidRPr="00C91E19">
        <w:rPr>
          <w:b/>
          <w:sz w:val="28"/>
          <w:szCs w:val="28"/>
        </w:rPr>
        <w:t>Objective and Practice</w:t>
      </w:r>
    </w:p>
    <w:p w:rsidR="00883441" w:rsidRDefault="00EB1F95" w:rsidP="00883441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="00883441" w:rsidRPr="00883441">
        <w:rPr>
          <w:sz w:val="28"/>
          <w:szCs w:val="28"/>
        </w:rPr>
        <w:t>scheme to provide free midday meals to t</w:t>
      </w:r>
      <w:r>
        <w:rPr>
          <w:sz w:val="28"/>
          <w:szCs w:val="28"/>
        </w:rPr>
        <w:t xml:space="preserve">he underprivileged </w:t>
      </w:r>
      <w:proofErr w:type="gramStart"/>
      <w:r>
        <w:rPr>
          <w:sz w:val="28"/>
          <w:szCs w:val="28"/>
        </w:rPr>
        <w:t>students .</w:t>
      </w:r>
      <w:proofErr w:type="gramEnd"/>
    </w:p>
    <w:p w:rsidR="00883441" w:rsidRDefault="00883441" w:rsidP="00883441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To pr</w:t>
      </w:r>
      <w:r w:rsidR="002E56D6">
        <w:rPr>
          <w:sz w:val="28"/>
          <w:szCs w:val="28"/>
        </w:rPr>
        <w:t>event malnutrition and improve health status.</w:t>
      </w:r>
    </w:p>
    <w:p w:rsidR="00883441" w:rsidRPr="00366702" w:rsidRDefault="00883441" w:rsidP="00883441">
      <w:pPr>
        <w:jc w:val="both"/>
        <w:rPr>
          <w:b/>
          <w:sz w:val="28"/>
          <w:szCs w:val="28"/>
        </w:rPr>
      </w:pPr>
      <w:r w:rsidRPr="00366702">
        <w:rPr>
          <w:b/>
          <w:sz w:val="28"/>
          <w:szCs w:val="28"/>
        </w:rPr>
        <w:t xml:space="preserve">The context </w:t>
      </w:r>
    </w:p>
    <w:p w:rsidR="00883441" w:rsidRDefault="00883441" w:rsidP="008834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majority students are from remote area and </w:t>
      </w:r>
      <w:r w:rsidR="00350944">
        <w:rPr>
          <w:sz w:val="28"/>
          <w:szCs w:val="28"/>
        </w:rPr>
        <w:t xml:space="preserve">belong to lower income group hence </w:t>
      </w:r>
      <w:r>
        <w:rPr>
          <w:sz w:val="28"/>
          <w:szCs w:val="28"/>
        </w:rPr>
        <w:t>they can’t afford the outside food</w:t>
      </w:r>
      <w:r w:rsidR="00350944">
        <w:rPr>
          <w:sz w:val="28"/>
          <w:szCs w:val="28"/>
        </w:rPr>
        <w:t>, so</w:t>
      </w:r>
      <w:r w:rsidR="00781D90">
        <w:rPr>
          <w:sz w:val="28"/>
          <w:szCs w:val="28"/>
        </w:rPr>
        <w:t xml:space="preserve"> the college management </w:t>
      </w:r>
      <w:r w:rsidR="00AB768B">
        <w:rPr>
          <w:sz w:val="28"/>
          <w:szCs w:val="28"/>
        </w:rPr>
        <w:t xml:space="preserve">decided </w:t>
      </w:r>
      <w:proofErr w:type="gramStart"/>
      <w:r w:rsidR="00AB768B">
        <w:rPr>
          <w:sz w:val="28"/>
          <w:szCs w:val="28"/>
        </w:rPr>
        <w:t xml:space="preserve">to  </w:t>
      </w:r>
      <w:r w:rsidR="00350944">
        <w:rPr>
          <w:sz w:val="28"/>
          <w:szCs w:val="28"/>
        </w:rPr>
        <w:t>provide</w:t>
      </w:r>
      <w:proofErr w:type="gramEnd"/>
      <w:r w:rsidR="00350944">
        <w:rPr>
          <w:sz w:val="28"/>
          <w:szCs w:val="28"/>
        </w:rPr>
        <w:t xml:space="preserve"> t</w:t>
      </w:r>
      <w:r w:rsidR="00781D90">
        <w:rPr>
          <w:sz w:val="28"/>
          <w:szCs w:val="28"/>
        </w:rPr>
        <w:t>he mid-day meal to the deserving</w:t>
      </w:r>
      <w:r w:rsidR="00AB768B">
        <w:rPr>
          <w:sz w:val="28"/>
          <w:szCs w:val="28"/>
        </w:rPr>
        <w:t>.</w:t>
      </w:r>
      <w:r w:rsidR="00781D90">
        <w:rPr>
          <w:sz w:val="28"/>
          <w:szCs w:val="28"/>
        </w:rPr>
        <w:t xml:space="preserve"> </w:t>
      </w:r>
    </w:p>
    <w:p w:rsidR="00781D90" w:rsidRPr="00366702" w:rsidRDefault="00AB768B" w:rsidP="00883441">
      <w:pPr>
        <w:jc w:val="both"/>
        <w:rPr>
          <w:b/>
          <w:sz w:val="28"/>
          <w:szCs w:val="28"/>
        </w:rPr>
      </w:pPr>
      <w:r w:rsidRPr="00366702">
        <w:rPr>
          <w:b/>
          <w:sz w:val="28"/>
          <w:szCs w:val="28"/>
        </w:rPr>
        <w:t xml:space="preserve">The </w:t>
      </w:r>
      <w:r w:rsidR="00FE3CC6" w:rsidRPr="00366702">
        <w:rPr>
          <w:b/>
          <w:sz w:val="28"/>
          <w:szCs w:val="28"/>
        </w:rPr>
        <w:t>Practice</w:t>
      </w:r>
    </w:p>
    <w:p w:rsidR="00781D90" w:rsidRDefault="00781D90" w:rsidP="008834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 </w:t>
      </w:r>
      <w:r w:rsidR="00366702">
        <w:rPr>
          <w:sz w:val="28"/>
          <w:szCs w:val="28"/>
        </w:rPr>
        <w:t>this context</w:t>
      </w:r>
      <w:r>
        <w:rPr>
          <w:sz w:val="28"/>
          <w:szCs w:val="28"/>
        </w:rPr>
        <w:t xml:space="preserve"> the institution since its inception decided to provide the mid-day meals to the deserving students for which a mid-day meal committee was constituted effectively under the guidance o</w:t>
      </w:r>
      <w:r w:rsidR="00FE3CC6">
        <w:rPr>
          <w:sz w:val="28"/>
          <w:szCs w:val="28"/>
        </w:rPr>
        <w:t>f the principal of the college.</w:t>
      </w:r>
      <w:r w:rsidR="00FE11E3">
        <w:rPr>
          <w:sz w:val="28"/>
          <w:szCs w:val="28"/>
        </w:rPr>
        <w:t xml:space="preserve"> </w:t>
      </w:r>
      <w:r w:rsidR="00FE3CC6">
        <w:rPr>
          <w:sz w:val="28"/>
          <w:szCs w:val="28"/>
        </w:rPr>
        <w:t xml:space="preserve">The institution has adopted an </w:t>
      </w:r>
      <w:r w:rsidR="00366702">
        <w:rPr>
          <w:sz w:val="28"/>
          <w:szCs w:val="28"/>
        </w:rPr>
        <w:t>organized</w:t>
      </w:r>
      <w:r w:rsidR="00FE3CC6">
        <w:rPr>
          <w:sz w:val="28"/>
          <w:szCs w:val="28"/>
        </w:rPr>
        <w:t xml:space="preserve"> selection process according to which the committee identifies the deserving.</w:t>
      </w:r>
    </w:p>
    <w:p w:rsidR="00781D90" w:rsidRDefault="00012799" w:rsidP="00883441">
      <w:pPr>
        <w:jc w:val="both"/>
        <w:rPr>
          <w:sz w:val="28"/>
          <w:szCs w:val="28"/>
        </w:rPr>
      </w:pPr>
      <w:r>
        <w:rPr>
          <w:sz w:val="28"/>
          <w:szCs w:val="28"/>
        </w:rPr>
        <w:t>Evidence of success</w:t>
      </w:r>
    </w:p>
    <w:p w:rsidR="00012799" w:rsidRDefault="00012799" w:rsidP="008834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It has been observed the increase the participation of students in </w:t>
      </w:r>
      <w:r w:rsidR="00366702">
        <w:rPr>
          <w:sz w:val="28"/>
          <w:szCs w:val="28"/>
        </w:rPr>
        <w:t>extracurricular</w:t>
      </w:r>
      <w:r>
        <w:rPr>
          <w:sz w:val="28"/>
          <w:szCs w:val="28"/>
        </w:rPr>
        <w:t xml:space="preserve"> activities lik</w:t>
      </w:r>
      <w:r w:rsidR="00FE3CC6">
        <w:rPr>
          <w:sz w:val="28"/>
          <w:szCs w:val="28"/>
        </w:rPr>
        <w:t>es sports and cultural events</w:t>
      </w:r>
      <w:r w:rsidR="000662DE">
        <w:rPr>
          <w:sz w:val="28"/>
          <w:szCs w:val="28"/>
        </w:rPr>
        <w:t xml:space="preserve"> and, it eradicated class room hunger and the protein deficiency in students.</w:t>
      </w:r>
      <w:r w:rsidR="00366702">
        <w:rPr>
          <w:sz w:val="28"/>
          <w:szCs w:val="28"/>
        </w:rPr>
        <w:t xml:space="preserve"> </w:t>
      </w:r>
      <w:r w:rsidR="000662DE">
        <w:rPr>
          <w:sz w:val="28"/>
          <w:szCs w:val="28"/>
        </w:rPr>
        <w:t>The institution has not developed corpus any fund for this.</w:t>
      </w:r>
    </w:p>
    <w:tbl>
      <w:tblPr>
        <w:tblStyle w:val="TableGrid"/>
        <w:tblW w:w="0" w:type="auto"/>
        <w:tblLook w:val="04A0"/>
      </w:tblPr>
      <w:tblGrid>
        <w:gridCol w:w="2337"/>
        <w:gridCol w:w="2337"/>
        <w:gridCol w:w="2338"/>
        <w:gridCol w:w="2338"/>
      </w:tblGrid>
      <w:tr w:rsidR="00012799" w:rsidTr="00012799">
        <w:tc>
          <w:tcPr>
            <w:tcW w:w="2337" w:type="dxa"/>
          </w:tcPr>
          <w:p w:rsidR="00012799" w:rsidRPr="00012799" w:rsidRDefault="00012799" w:rsidP="00012799">
            <w:pPr>
              <w:jc w:val="center"/>
              <w:rPr>
                <w:b/>
                <w:sz w:val="28"/>
                <w:szCs w:val="28"/>
              </w:rPr>
            </w:pPr>
            <w:r w:rsidRPr="00012799">
              <w:rPr>
                <w:b/>
                <w:sz w:val="28"/>
                <w:szCs w:val="28"/>
              </w:rPr>
              <w:t>SI.NO.</w:t>
            </w:r>
          </w:p>
        </w:tc>
        <w:tc>
          <w:tcPr>
            <w:tcW w:w="2337" w:type="dxa"/>
          </w:tcPr>
          <w:p w:rsidR="00012799" w:rsidRPr="00012799" w:rsidRDefault="00012799" w:rsidP="00012799">
            <w:pPr>
              <w:jc w:val="center"/>
              <w:rPr>
                <w:b/>
                <w:sz w:val="28"/>
                <w:szCs w:val="28"/>
              </w:rPr>
            </w:pPr>
            <w:r w:rsidRPr="00012799">
              <w:rPr>
                <w:b/>
                <w:sz w:val="28"/>
                <w:szCs w:val="28"/>
              </w:rPr>
              <w:t>YEAR</w:t>
            </w:r>
          </w:p>
        </w:tc>
        <w:tc>
          <w:tcPr>
            <w:tcW w:w="2338" w:type="dxa"/>
          </w:tcPr>
          <w:p w:rsidR="00012799" w:rsidRPr="00012799" w:rsidRDefault="00012799" w:rsidP="00012799">
            <w:pPr>
              <w:jc w:val="center"/>
              <w:rPr>
                <w:b/>
                <w:sz w:val="28"/>
                <w:szCs w:val="28"/>
              </w:rPr>
            </w:pPr>
            <w:r w:rsidRPr="00012799">
              <w:rPr>
                <w:b/>
                <w:sz w:val="28"/>
                <w:szCs w:val="28"/>
              </w:rPr>
              <w:t>AMOUNT</w:t>
            </w:r>
          </w:p>
        </w:tc>
        <w:tc>
          <w:tcPr>
            <w:tcW w:w="2338" w:type="dxa"/>
          </w:tcPr>
          <w:p w:rsidR="00012799" w:rsidRPr="00012799" w:rsidRDefault="00012799" w:rsidP="00012799">
            <w:pPr>
              <w:jc w:val="center"/>
              <w:rPr>
                <w:b/>
                <w:sz w:val="28"/>
                <w:szCs w:val="28"/>
              </w:rPr>
            </w:pPr>
            <w:r w:rsidRPr="00012799">
              <w:rPr>
                <w:b/>
                <w:sz w:val="28"/>
                <w:szCs w:val="28"/>
              </w:rPr>
              <w:t>NO.OF BENEFICIARIES</w:t>
            </w:r>
          </w:p>
        </w:tc>
      </w:tr>
      <w:tr w:rsidR="00012799" w:rsidTr="00012799">
        <w:tc>
          <w:tcPr>
            <w:tcW w:w="2337" w:type="dxa"/>
          </w:tcPr>
          <w:p w:rsidR="00012799" w:rsidRPr="00012799" w:rsidRDefault="00012799" w:rsidP="00012799">
            <w:pPr>
              <w:jc w:val="center"/>
              <w:rPr>
                <w:b/>
                <w:sz w:val="28"/>
                <w:szCs w:val="28"/>
              </w:rPr>
            </w:pPr>
            <w:r w:rsidRPr="00012799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2337" w:type="dxa"/>
          </w:tcPr>
          <w:p w:rsidR="00012799" w:rsidRPr="00012799" w:rsidRDefault="00012799" w:rsidP="00012799">
            <w:pPr>
              <w:jc w:val="center"/>
              <w:rPr>
                <w:b/>
                <w:sz w:val="28"/>
                <w:szCs w:val="28"/>
              </w:rPr>
            </w:pPr>
            <w:r w:rsidRPr="00012799">
              <w:rPr>
                <w:b/>
                <w:sz w:val="28"/>
                <w:szCs w:val="28"/>
              </w:rPr>
              <w:t>2021-22</w:t>
            </w:r>
          </w:p>
        </w:tc>
        <w:tc>
          <w:tcPr>
            <w:tcW w:w="2338" w:type="dxa"/>
          </w:tcPr>
          <w:p w:rsidR="00012799" w:rsidRPr="00012799" w:rsidRDefault="00012799" w:rsidP="00012799">
            <w:pPr>
              <w:jc w:val="center"/>
              <w:rPr>
                <w:b/>
                <w:sz w:val="28"/>
                <w:szCs w:val="28"/>
              </w:rPr>
            </w:pPr>
            <w:r w:rsidRPr="00012799">
              <w:rPr>
                <w:b/>
                <w:sz w:val="28"/>
                <w:szCs w:val="28"/>
              </w:rPr>
              <w:t>1,83,920</w:t>
            </w:r>
          </w:p>
        </w:tc>
        <w:tc>
          <w:tcPr>
            <w:tcW w:w="2338" w:type="dxa"/>
          </w:tcPr>
          <w:p w:rsidR="00012799" w:rsidRPr="00012799" w:rsidRDefault="00012799" w:rsidP="00012799">
            <w:pPr>
              <w:jc w:val="center"/>
              <w:rPr>
                <w:b/>
                <w:sz w:val="28"/>
                <w:szCs w:val="28"/>
              </w:rPr>
            </w:pPr>
            <w:r w:rsidRPr="00012799">
              <w:rPr>
                <w:b/>
                <w:sz w:val="28"/>
                <w:szCs w:val="28"/>
              </w:rPr>
              <w:t>131</w:t>
            </w:r>
          </w:p>
        </w:tc>
      </w:tr>
    </w:tbl>
    <w:p w:rsidR="00012799" w:rsidRDefault="00012799" w:rsidP="00883441">
      <w:pPr>
        <w:jc w:val="both"/>
        <w:rPr>
          <w:sz w:val="28"/>
          <w:szCs w:val="28"/>
        </w:rPr>
      </w:pPr>
    </w:p>
    <w:p w:rsidR="00012799" w:rsidRPr="00E37BAB" w:rsidRDefault="00012799" w:rsidP="00883441">
      <w:pPr>
        <w:jc w:val="both"/>
        <w:rPr>
          <w:b/>
          <w:sz w:val="28"/>
          <w:szCs w:val="28"/>
        </w:rPr>
      </w:pPr>
      <w:r w:rsidRPr="00E37BAB">
        <w:rPr>
          <w:b/>
          <w:sz w:val="28"/>
          <w:szCs w:val="28"/>
        </w:rPr>
        <w:t xml:space="preserve"> </w:t>
      </w:r>
      <w:r w:rsidR="00E37BAB" w:rsidRPr="00E37BAB">
        <w:rPr>
          <w:b/>
          <w:sz w:val="28"/>
          <w:szCs w:val="28"/>
        </w:rPr>
        <w:t>Problems encountered and resource required</w:t>
      </w:r>
    </w:p>
    <w:p w:rsidR="00791A8F" w:rsidRDefault="00E37BAB" w:rsidP="00864E41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 w:rsidRPr="00864E41">
        <w:rPr>
          <w:sz w:val="28"/>
          <w:szCs w:val="28"/>
        </w:rPr>
        <w:t xml:space="preserve">Advocate number of donation from generous donors, to keep the project </w:t>
      </w:r>
      <w:proofErr w:type="gramStart"/>
      <w:r w:rsidRPr="00864E41">
        <w:rPr>
          <w:sz w:val="28"/>
          <w:szCs w:val="28"/>
        </w:rPr>
        <w:t xml:space="preserve">going </w:t>
      </w:r>
      <w:r w:rsidR="00864E41" w:rsidRPr="00864E41">
        <w:rPr>
          <w:sz w:val="28"/>
          <w:szCs w:val="28"/>
        </w:rPr>
        <w:t>.</w:t>
      </w:r>
      <w:proofErr w:type="gramEnd"/>
    </w:p>
    <w:p w:rsidR="00864E41" w:rsidRDefault="00864E41" w:rsidP="00864E41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Ensuring that the deserving students make the best use of this scheme.</w:t>
      </w:r>
    </w:p>
    <w:sectPr w:rsidR="00864E41" w:rsidSect="008763EC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E4F31"/>
    <w:multiLevelType w:val="hybridMultilevel"/>
    <w:tmpl w:val="BC885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B903A3"/>
    <w:multiLevelType w:val="hybridMultilevel"/>
    <w:tmpl w:val="4AA04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3C0AED"/>
    <w:multiLevelType w:val="hybridMultilevel"/>
    <w:tmpl w:val="95D6B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763EC"/>
    <w:rsid w:val="00011422"/>
    <w:rsid w:val="00012799"/>
    <w:rsid w:val="000662DE"/>
    <w:rsid w:val="000A341F"/>
    <w:rsid w:val="000E4937"/>
    <w:rsid w:val="0014081F"/>
    <w:rsid w:val="00145D1E"/>
    <w:rsid w:val="001776DA"/>
    <w:rsid w:val="002010F5"/>
    <w:rsid w:val="00206A2F"/>
    <w:rsid w:val="002545EF"/>
    <w:rsid w:val="00275786"/>
    <w:rsid w:val="002E56D6"/>
    <w:rsid w:val="003221D4"/>
    <w:rsid w:val="00350944"/>
    <w:rsid w:val="003513B5"/>
    <w:rsid w:val="00366702"/>
    <w:rsid w:val="00534C46"/>
    <w:rsid w:val="005F7210"/>
    <w:rsid w:val="00671C49"/>
    <w:rsid w:val="0067229F"/>
    <w:rsid w:val="00696863"/>
    <w:rsid w:val="00753FBE"/>
    <w:rsid w:val="007656AF"/>
    <w:rsid w:val="00781D90"/>
    <w:rsid w:val="00791A8F"/>
    <w:rsid w:val="00811F35"/>
    <w:rsid w:val="00864E41"/>
    <w:rsid w:val="008763EC"/>
    <w:rsid w:val="00883441"/>
    <w:rsid w:val="00901C83"/>
    <w:rsid w:val="00A1461E"/>
    <w:rsid w:val="00AB6D7F"/>
    <w:rsid w:val="00AB768B"/>
    <w:rsid w:val="00B506AD"/>
    <w:rsid w:val="00B90029"/>
    <w:rsid w:val="00C31F64"/>
    <w:rsid w:val="00C41189"/>
    <w:rsid w:val="00C42EE7"/>
    <w:rsid w:val="00C91E19"/>
    <w:rsid w:val="00CE06E5"/>
    <w:rsid w:val="00DB402A"/>
    <w:rsid w:val="00DE4D64"/>
    <w:rsid w:val="00E021D4"/>
    <w:rsid w:val="00E37BAB"/>
    <w:rsid w:val="00EB1F95"/>
    <w:rsid w:val="00F86261"/>
    <w:rsid w:val="00F87607"/>
    <w:rsid w:val="00FC0B0C"/>
    <w:rsid w:val="00FE011F"/>
    <w:rsid w:val="00FE11E3"/>
    <w:rsid w:val="00FE3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6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3441"/>
    <w:pPr>
      <w:ind w:left="720"/>
      <w:contextualSpacing/>
    </w:pPr>
  </w:style>
  <w:style w:type="table" w:styleId="TableGrid">
    <w:name w:val="Table Grid"/>
    <w:basedOn w:val="TableNormal"/>
    <w:uiPriority w:val="39"/>
    <w:rsid w:val="000127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4BD912-1426-4461-98E2-FFCFFB02E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9</cp:revision>
  <cp:lastPrinted>2023-02-02T09:59:00Z</cp:lastPrinted>
  <dcterms:created xsi:type="dcterms:W3CDTF">2023-02-04T05:51:00Z</dcterms:created>
  <dcterms:modified xsi:type="dcterms:W3CDTF">2023-04-06T04:42:00Z</dcterms:modified>
</cp:coreProperties>
</file>